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9"/>
          <w:szCs w:val="9"/>
        </w:rPr>
        <w:jc w:val="left"/>
        <w:spacing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60" w:hRule="exact"/>
        </w:trPr>
        <w:tc>
          <w:tcPr>
            <w:tcW w:w="9908" w:type="dxa"/>
            <w:gridSpan w:val="4"/>
            <w:tcBorders>
              <w:top w:val="single" w:sz="8" w:space="0" w:color="929292"/>
              <w:left w:val="single" w:sz="8" w:space="0" w:color="929292"/>
              <w:bottom w:val="single" w:sz="8" w:space="0" w:color="929292"/>
              <w:right w:val="single" w:sz="8" w:space="0" w:color="929292"/>
            </w:tcBorders>
            <w:shd w:val="clear" w:color="auto" w:fill="0728DC"/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before="24"/>
              <w:ind w:left="4456" w:right="4237"/>
            </w:pPr>
            <w:r>
              <w:rPr>
                <w:rFonts w:cs="Arial" w:hAnsi="Arial" w:eastAsia="Arial" w:ascii="Arial"/>
                <w:b/>
                <w:color w:val="FEFFFE"/>
                <w:spacing w:val="0"/>
                <w:w w:val="100"/>
                <w:sz w:val="24"/>
                <w:szCs w:val="24"/>
              </w:rPr>
              <w:t>Attorneys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60" w:hRule="exact"/>
        </w:trPr>
        <w:tc>
          <w:tcPr>
            <w:tcW w:w="9908" w:type="dxa"/>
            <w:gridSpan w:val="4"/>
            <w:tcBorders>
              <w:top w:val="single" w:sz="8" w:space="0" w:color="929292"/>
              <w:left w:val="single" w:sz="8" w:space="0" w:color="929292"/>
              <w:bottom w:val="nil" w:sz="6" w:space="0" w:color="auto"/>
              <w:right w:val="single" w:sz="8" w:space="0" w:color="929292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44"/>
              <w:ind w:left="449"/>
            </w:pP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All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deductions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must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out-of-pocket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expenses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that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are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NOT</w:t>
            </w:r>
            <w:r>
              <w:rPr>
                <w:rFonts w:cs="Arial" w:hAnsi="Arial" w:eastAsia="Arial" w:ascii="Arial"/>
                <w:color w:val="0728DC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reimbursed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by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your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employe</w:t>
            </w:r>
            <w:r>
              <w:rPr>
                <w:rFonts w:cs="Arial" w:hAnsi="Arial" w:eastAsia="Arial" w:ascii="Arial"/>
                <w:color w:val="0728DC"/>
                <w:spacing w:val="-12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color w:val="0728DC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60" w:hRule="exact"/>
        </w:trPr>
        <w:tc>
          <w:tcPr>
            <w:tcW w:w="5275" w:type="dxa"/>
            <w:gridSpan w:val="2"/>
            <w:tcBorders>
              <w:top w:val="single" w:sz="8" w:space="0" w:color="929292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44"/>
              <w:ind w:left="31"/>
            </w:pP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Professional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Fees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&amp;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Dues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633" w:type="dxa"/>
            <w:gridSpan w:val="2"/>
            <w:tcBorders>
              <w:top w:val="single" w:sz="8" w:space="0" w:color="929292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44"/>
              <w:ind w:left="31"/>
            </w:pP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Supplies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&amp;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Expenses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Association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Dues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61"/>
              <w:ind w:left="25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Accounting</w:t>
            </w:r>
            <w:r>
              <w:rPr>
                <w:rFonts w:cs="Arial" w:hAnsi="Arial" w:eastAsia="Arial" w:ascii="Arial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&amp;</w:t>
            </w:r>
            <w:r>
              <w:rPr>
                <w:rFonts w:cs="Arial" w:hAnsi="Arial" w:eastAsia="Arial" w:ascii="Arial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Professional</w:t>
            </w:r>
            <w:r>
              <w:rPr>
                <w:rFonts w:cs="Arial" w:hAnsi="Arial" w:eastAsia="Arial" w:ascii="Arial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1"/>
                <w:sz w:val="18"/>
                <w:szCs w:val="18"/>
              </w:rPr>
              <w:t>Services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Credentials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Briefcase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Business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Cards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License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Business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Meals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Professional</w:t>
            </w:r>
            <w:r>
              <w:rPr>
                <w:rFonts w:cs="Arial" w:hAnsi="Arial" w:eastAsia="Arial" w:ascii="Arial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Associations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Clerical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Service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Paralegal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Union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Dues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Computer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Software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tabs>
                <w:tab w:pos="3040" w:val="left"/>
              </w:tabs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z w:val="20"/>
                <w:szCs w:val="20"/>
              </w:rPr>
              <w:t>Other:</w:t>
            </w:r>
            <w:r>
              <w:rPr>
                <w:rFonts w:cs="Arial" w:hAnsi="Arial" w:eastAsia="Arial" w:ascii="Arial"/>
                <w:w w:val="101"/>
                <w:sz w:val="20"/>
                <w:szCs w:val="20"/>
              </w:rPr>
            </w:r>
            <w:r>
              <w:rPr>
                <w:rFonts w:cs="Arial" w:hAnsi="Arial" w:eastAsia="Arial" w:ascii="Arial"/>
                <w:w w:val="101"/>
                <w:sz w:val="20"/>
                <w:szCs w:val="20"/>
                <w:u w:val="single" w:color="000000"/>
              </w:rPr>
              <w:t> </w:t>
            </w:r>
            <w:r>
              <w:rPr>
                <w:rFonts w:cs="Arial" w:hAnsi="Arial" w:eastAsia="Arial" w:ascii="Arial"/>
                <w:w w:val="100"/>
                <w:sz w:val="20"/>
                <w:szCs w:val="20"/>
                <w:u w:val="single" w:color="000000"/>
              </w:rPr>
              <w:tab/>
            </w:r>
            <w:r>
              <w:rPr>
                <w:rFonts w:cs="Arial" w:hAnsi="Arial" w:eastAsia="Arial" w:ascii="Arial"/>
                <w:w w:val="100"/>
                <w:sz w:val="20"/>
                <w:szCs w:val="20"/>
                <w:u w:val="single" w:color="000000"/>
              </w:rPr>
            </w:r>
            <w:r>
              <w:rPr>
                <w:rFonts w:cs="Arial" w:hAnsi="Arial" w:eastAsia="Arial" w:ascii="Arial"/>
                <w:w w:val="100"/>
                <w:sz w:val="20"/>
                <w:szCs w:val="20"/>
              </w:rPr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Computer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Supplies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5275" w:type="dxa"/>
            <w:gridSpan w:val="2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44"/>
              <w:ind w:left="31"/>
            </w:pP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Continuing</w:t>
            </w:r>
            <w:r>
              <w:rPr>
                <w:rFonts w:cs="Arial" w:hAnsi="Arial" w:eastAsia="Arial" w:ascii="Arial"/>
                <w:b/>
                <w:color w:val="E52403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Education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Entertainment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Correspondence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Course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Fees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Equipment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Repair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Course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Registration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-11"/>
                <w:w w:val="100"/>
                <w:sz w:val="20"/>
                <w:szCs w:val="20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AX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Supplies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Continuing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Professional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Education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Filing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Fees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Materials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Supplies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Firm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Meetings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Photocopy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Expense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Gifts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Greetings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Cards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Reference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Materials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Library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Research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Costs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Research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Expenses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61"/>
              <w:ind w:left="25"/>
            </w:pP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Marketing</w:t>
            </w:r>
            <w:r>
              <w:rPr>
                <w:rFonts w:cs="Arial" w:hAnsi="Arial" w:eastAsia="Arial" w:ascii="Arial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&amp;</w:t>
            </w:r>
            <w:r>
              <w:rPr>
                <w:rFonts w:cs="Arial" w:hAnsi="Arial" w:eastAsia="Arial" w:ascii="Arial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  <w:t>Practice</w:t>
            </w:r>
            <w:r>
              <w:rPr>
                <w:rFonts w:cs="Arial" w:hAnsi="Arial" w:eastAsia="Arial" w:ascii="Arial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101"/>
                <w:sz w:val="18"/>
                <w:szCs w:val="18"/>
              </w:rPr>
              <w:t>Development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Seminar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Fees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fice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Stationary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Expenses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-2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extbooks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On-Line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Charges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tabs>
                <w:tab w:pos="3040" w:val="left"/>
              </w:tabs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z w:val="20"/>
                <w:szCs w:val="20"/>
              </w:rPr>
              <w:t>Other:</w:t>
            </w:r>
            <w:r>
              <w:rPr>
                <w:rFonts w:cs="Arial" w:hAnsi="Arial" w:eastAsia="Arial" w:ascii="Arial"/>
                <w:w w:val="101"/>
                <w:sz w:val="20"/>
                <w:szCs w:val="20"/>
              </w:rPr>
            </w:r>
            <w:r>
              <w:rPr>
                <w:rFonts w:cs="Arial" w:hAnsi="Arial" w:eastAsia="Arial" w:ascii="Arial"/>
                <w:w w:val="101"/>
                <w:sz w:val="20"/>
                <w:szCs w:val="20"/>
                <w:u w:val="single" w:color="000000"/>
              </w:rPr>
              <w:t> </w:t>
            </w:r>
            <w:r>
              <w:rPr>
                <w:rFonts w:cs="Arial" w:hAnsi="Arial" w:eastAsia="Arial" w:ascii="Arial"/>
                <w:w w:val="100"/>
                <w:sz w:val="20"/>
                <w:szCs w:val="20"/>
                <w:u w:val="single" w:color="000000"/>
              </w:rPr>
              <w:tab/>
            </w:r>
            <w:r>
              <w:rPr>
                <w:rFonts w:cs="Arial" w:hAnsi="Arial" w:eastAsia="Arial" w:ascii="Arial"/>
                <w:w w:val="100"/>
                <w:sz w:val="20"/>
                <w:szCs w:val="20"/>
                <w:u w:val="single" w:color="000000"/>
              </w:rPr>
            </w:r>
            <w:r>
              <w:rPr>
                <w:rFonts w:cs="Arial" w:hAnsi="Arial" w:eastAsia="Arial" w:ascii="Arial"/>
                <w:w w:val="100"/>
                <w:sz w:val="20"/>
                <w:szCs w:val="20"/>
              </w:rPr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Photocopy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Expense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5275" w:type="dxa"/>
            <w:gridSpan w:val="2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44"/>
              <w:ind w:left="31"/>
            </w:pPr>
            <w:r>
              <w:rPr>
                <w:rFonts w:cs="Arial" w:hAnsi="Arial" w:eastAsia="Arial" w:ascii="Arial"/>
                <w:b/>
                <w:color w:val="E52403"/>
                <w:spacing w:val="-16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elephone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Expenses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Postage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Shipping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Cellula</w:t>
            </w:r>
            <w:r>
              <w:rPr>
                <w:rFonts w:cs="Arial" w:hAnsi="Arial" w:eastAsia="Arial" w:ascii="Arial"/>
                <w:spacing w:val="-1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2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oll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and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Pay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Calls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-2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echnical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Publications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-11"/>
                <w:w w:val="100"/>
                <w:sz w:val="20"/>
                <w:szCs w:val="20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AX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7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ransmissions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tabs>
                <w:tab w:pos="2380" w:val="left"/>
              </w:tabs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z w:val="20"/>
                <w:szCs w:val="20"/>
              </w:rPr>
              <w:t>Other:</w:t>
            </w:r>
            <w:r>
              <w:rPr>
                <w:rFonts w:cs="Arial" w:hAnsi="Arial" w:eastAsia="Arial" w:ascii="Arial"/>
                <w:w w:val="101"/>
                <w:sz w:val="20"/>
                <w:szCs w:val="20"/>
              </w:rPr>
            </w:r>
            <w:r>
              <w:rPr>
                <w:rFonts w:cs="Arial" w:hAnsi="Arial" w:eastAsia="Arial" w:ascii="Arial"/>
                <w:w w:val="101"/>
                <w:sz w:val="20"/>
                <w:szCs w:val="20"/>
                <w:u w:val="single" w:color="000000"/>
              </w:rPr>
              <w:t> </w:t>
            </w:r>
            <w:r>
              <w:rPr>
                <w:rFonts w:cs="Arial" w:hAnsi="Arial" w:eastAsia="Arial" w:ascii="Arial"/>
                <w:w w:val="100"/>
                <w:sz w:val="20"/>
                <w:szCs w:val="20"/>
                <w:u w:val="single" w:color="000000"/>
              </w:rPr>
              <w:tab/>
            </w:r>
            <w:r>
              <w:rPr>
                <w:rFonts w:cs="Arial" w:hAnsi="Arial" w:eastAsia="Arial" w:ascii="Arial"/>
                <w:w w:val="100"/>
                <w:sz w:val="20"/>
                <w:szCs w:val="20"/>
                <w:u w:val="single" w:color="000000"/>
              </w:rPr>
            </w:r>
            <w:r>
              <w:rPr>
                <w:rFonts w:cs="Arial" w:hAnsi="Arial" w:eastAsia="Arial" w:ascii="Arial"/>
                <w:w w:val="100"/>
                <w:sz w:val="20"/>
                <w:szCs w:val="20"/>
              </w:rPr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Paging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Service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4633" w:type="dxa"/>
            <w:gridSpan w:val="2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44"/>
              <w:ind w:left="31"/>
            </w:pP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Equipment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Purchases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tabs>
                <w:tab w:pos="3040" w:val="left"/>
              </w:tabs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z w:val="20"/>
                <w:szCs w:val="20"/>
              </w:rPr>
              <w:t>Other:</w:t>
            </w:r>
            <w:r>
              <w:rPr>
                <w:rFonts w:cs="Arial" w:hAnsi="Arial" w:eastAsia="Arial" w:ascii="Arial"/>
                <w:w w:val="101"/>
                <w:sz w:val="20"/>
                <w:szCs w:val="20"/>
              </w:rPr>
            </w:r>
            <w:r>
              <w:rPr>
                <w:rFonts w:cs="Arial" w:hAnsi="Arial" w:eastAsia="Arial" w:ascii="Arial"/>
                <w:w w:val="101"/>
                <w:sz w:val="20"/>
                <w:szCs w:val="20"/>
                <w:u w:val="single" w:color="000000"/>
              </w:rPr>
              <w:t> </w:t>
            </w:r>
            <w:r>
              <w:rPr>
                <w:rFonts w:cs="Arial" w:hAnsi="Arial" w:eastAsia="Arial" w:ascii="Arial"/>
                <w:w w:val="100"/>
                <w:sz w:val="20"/>
                <w:szCs w:val="20"/>
                <w:u w:val="single" w:color="000000"/>
              </w:rPr>
              <w:tab/>
            </w:r>
            <w:r>
              <w:rPr>
                <w:rFonts w:cs="Arial" w:hAnsi="Arial" w:eastAsia="Arial" w:ascii="Arial"/>
                <w:w w:val="100"/>
                <w:sz w:val="20"/>
                <w:szCs w:val="20"/>
                <w:u w:val="single" w:color="000000"/>
              </w:rPr>
            </w:r>
            <w:r>
              <w:rPr>
                <w:rFonts w:cs="Arial" w:hAnsi="Arial" w:eastAsia="Arial" w:ascii="Arial"/>
                <w:w w:val="100"/>
                <w:sz w:val="20"/>
                <w:szCs w:val="20"/>
              </w:rPr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Cell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Phone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5275" w:type="dxa"/>
            <w:gridSpan w:val="2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44"/>
              <w:ind w:left="31"/>
            </w:pP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Auto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-12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ravel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(In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Miles)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Computers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Printers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Court</w:t>
            </w:r>
            <w:r>
              <w:rPr>
                <w:rFonts w:cs="Arial" w:hAnsi="Arial" w:eastAsia="Arial" w:ascii="Arial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Appearances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-11"/>
                <w:w w:val="100"/>
                <w:sz w:val="20"/>
                <w:szCs w:val="20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AX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Machine,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Calculato</w:t>
            </w:r>
            <w:r>
              <w:rPr>
                <w:rFonts w:cs="Arial" w:hAnsi="Arial" w:eastAsia="Arial" w:ascii="Arial"/>
                <w:spacing w:val="-1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Copier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Client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Meetings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Modems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computer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peripherals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Continuing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Professional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Education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Page</w:t>
            </w:r>
            <w:r>
              <w:rPr>
                <w:rFonts w:cs="Arial" w:hAnsi="Arial" w:eastAsia="Arial" w:ascii="Arial"/>
                <w:spacing w:val="-1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Recorde</w:t>
            </w:r>
            <w:r>
              <w:rPr>
                <w:rFonts w:cs="Arial" w:hAnsi="Arial" w:eastAsia="Arial" w:ascii="Arial"/>
                <w:spacing w:val="-1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Phone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Out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2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own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Business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7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rips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tabs>
                <w:tab w:pos="2380" w:val="left"/>
              </w:tabs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z w:val="20"/>
                <w:szCs w:val="20"/>
              </w:rPr>
              <w:t>Other:</w:t>
            </w:r>
            <w:r>
              <w:rPr>
                <w:rFonts w:cs="Arial" w:hAnsi="Arial" w:eastAsia="Arial" w:ascii="Arial"/>
                <w:w w:val="101"/>
                <w:sz w:val="20"/>
                <w:szCs w:val="20"/>
              </w:rPr>
            </w:r>
            <w:r>
              <w:rPr>
                <w:rFonts w:cs="Arial" w:hAnsi="Arial" w:eastAsia="Arial" w:ascii="Arial"/>
                <w:w w:val="101"/>
                <w:sz w:val="20"/>
                <w:szCs w:val="20"/>
                <w:u w:val="single" w:color="000000"/>
              </w:rPr>
              <w:t> </w:t>
            </w:r>
            <w:r>
              <w:rPr>
                <w:rFonts w:cs="Arial" w:hAnsi="Arial" w:eastAsia="Arial" w:ascii="Arial"/>
                <w:w w:val="100"/>
                <w:sz w:val="20"/>
                <w:szCs w:val="20"/>
                <w:u w:val="single" w:color="000000"/>
              </w:rPr>
              <w:tab/>
            </w:r>
            <w:r>
              <w:rPr>
                <w:rFonts w:cs="Arial" w:hAnsi="Arial" w:eastAsia="Arial" w:ascii="Arial"/>
                <w:w w:val="100"/>
                <w:sz w:val="20"/>
                <w:szCs w:val="20"/>
                <w:u w:val="single" w:color="000000"/>
              </w:rPr>
            </w:r>
            <w:r>
              <w:rPr>
                <w:rFonts w:cs="Arial" w:hAnsi="Arial" w:eastAsia="Arial" w:ascii="Arial"/>
                <w:w w:val="100"/>
                <w:sz w:val="20"/>
                <w:szCs w:val="20"/>
              </w:rPr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Parking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Fees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and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2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olls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($)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4633" w:type="dxa"/>
            <w:gridSpan w:val="2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44"/>
              <w:ind w:left="31"/>
            </w:pPr>
            <w:r>
              <w:rPr>
                <w:rFonts w:cs="Arial" w:hAnsi="Arial" w:eastAsia="Arial" w:ascii="Arial"/>
                <w:b/>
                <w:color w:val="E52403"/>
                <w:spacing w:val="-12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ravel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Out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-16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own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Pracice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Development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Airfare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Professional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Society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Meetings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Car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Rental,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2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axi,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Bus,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7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rain,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etc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Purchasing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Job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Supplies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Materials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Lodging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tabs>
                <w:tab w:pos="3040" w:val="left"/>
              </w:tabs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z w:val="20"/>
                <w:szCs w:val="20"/>
              </w:rPr>
              <w:t>Other:</w:t>
            </w:r>
            <w:r>
              <w:rPr>
                <w:rFonts w:cs="Arial" w:hAnsi="Arial" w:eastAsia="Arial" w:ascii="Arial"/>
                <w:w w:val="101"/>
                <w:sz w:val="20"/>
                <w:szCs w:val="20"/>
              </w:rPr>
            </w:r>
            <w:r>
              <w:rPr>
                <w:rFonts w:cs="Arial" w:hAnsi="Arial" w:eastAsia="Arial" w:ascii="Arial"/>
                <w:w w:val="101"/>
                <w:sz w:val="20"/>
                <w:szCs w:val="20"/>
                <w:u w:val="single" w:color="000000"/>
              </w:rPr>
              <w:t> </w:t>
            </w:r>
            <w:r>
              <w:rPr>
                <w:rFonts w:cs="Arial" w:hAnsi="Arial" w:eastAsia="Arial" w:ascii="Arial"/>
                <w:w w:val="100"/>
                <w:sz w:val="20"/>
                <w:szCs w:val="20"/>
                <w:u w:val="single" w:color="000000"/>
              </w:rPr>
              <w:tab/>
            </w:r>
            <w:r>
              <w:rPr>
                <w:rFonts w:cs="Arial" w:hAnsi="Arial" w:eastAsia="Arial" w:ascii="Arial"/>
                <w:w w:val="100"/>
                <w:sz w:val="20"/>
                <w:szCs w:val="20"/>
                <w:u w:val="single" w:color="000000"/>
              </w:rPr>
            </w:r>
            <w:r>
              <w:rPr>
                <w:rFonts w:cs="Arial" w:hAnsi="Arial" w:eastAsia="Arial" w:ascii="Arial"/>
                <w:w w:val="100"/>
                <w:sz w:val="20"/>
                <w:szCs w:val="20"/>
              </w:rPr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Meals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5275" w:type="dxa"/>
            <w:gridSpan w:val="2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44"/>
              <w:ind w:left="31"/>
            </w:pP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Miscellaneous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E52403"/>
                <w:spacing w:val="0"/>
                <w:w w:val="100"/>
                <w:sz w:val="22"/>
                <w:szCs w:val="22"/>
              </w:rPr>
              <w:t>Expenses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Parking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2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olls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Liability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Insurance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Business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Porte</w:t>
            </w:r>
            <w:r>
              <w:rPr>
                <w:rFonts w:cs="Arial" w:hAnsi="Arial" w:eastAsia="Arial" w:ascii="Arial"/>
                <w:spacing w:val="-1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Bell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Captain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Laundry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Subsriptions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-2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elephone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Calls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  <w:tr>
        <w:trPr>
          <w:trHeight w:val="360" w:hRule="exact"/>
        </w:trPr>
        <w:tc>
          <w:tcPr>
            <w:tcW w:w="3770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Resume</w:t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  <w:tc>
          <w:tcPr>
            <w:tcW w:w="3128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tabs>
                <w:tab w:pos="2380" w:val="left"/>
              </w:tabs>
              <w:jc w:val="left"/>
              <w:spacing w:before="52"/>
              <w:ind w:left="28"/>
            </w:pPr>
            <w:r>
              <w:rPr>
                <w:rFonts w:cs="Arial" w:hAnsi="Arial" w:eastAsia="Arial" w:ascii="Arial"/>
                <w:sz w:val="20"/>
                <w:szCs w:val="20"/>
              </w:rPr>
              <w:t>Other:</w:t>
            </w:r>
            <w:r>
              <w:rPr>
                <w:rFonts w:cs="Arial" w:hAnsi="Arial" w:eastAsia="Arial" w:ascii="Arial"/>
                <w:w w:val="101"/>
                <w:sz w:val="20"/>
                <w:szCs w:val="20"/>
              </w:rPr>
            </w:r>
            <w:r>
              <w:rPr>
                <w:rFonts w:cs="Arial" w:hAnsi="Arial" w:eastAsia="Arial" w:ascii="Arial"/>
                <w:w w:val="101"/>
                <w:sz w:val="20"/>
                <w:szCs w:val="20"/>
                <w:u w:val="single" w:color="000000"/>
              </w:rPr>
              <w:t> </w:t>
            </w:r>
            <w:r>
              <w:rPr>
                <w:rFonts w:cs="Arial" w:hAnsi="Arial" w:eastAsia="Arial" w:ascii="Arial"/>
                <w:w w:val="100"/>
                <w:sz w:val="20"/>
                <w:szCs w:val="20"/>
                <w:u w:val="single" w:color="000000"/>
              </w:rPr>
              <w:tab/>
            </w:r>
            <w:r>
              <w:rPr>
                <w:rFonts w:cs="Arial" w:hAnsi="Arial" w:eastAsia="Arial" w:ascii="Arial"/>
                <w:w w:val="100"/>
                <w:sz w:val="20"/>
                <w:szCs w:val="20"/>
                <w:u w:val="single" w:color="000000"/>
              </w:rPr>
            </w:r>
            <w:r>
              <w:rPr>
                <w:rFonts w:cs="Arial" w:hAnsi="Arial" w:eastAsia="Arial" w:ascii="Arial"/>
                <w:w w:val="100"/>
                <w:sz w:val="20"/>
                <w:szCs w:val="20"/>
              </w:rPr>
            </w:r>
          </w:p>
        </w:tc>
        <w:tc>
          <w:tcPr>
            <w:tcW w:w="1505" w:type="dxa"/>
            <w:tcBorders>
              <w:top w:val="single" w:sz="8" w:space="0" w:color="797BA9"/>
              <w:left w:val="single" w:sz="8" w:space="0" w:color="797BA9"/>
              <w:bottom w:val="single" w:sz="8" w:space="0" w:color="797BA9"/>
              <w:right w:val="single" w:sz="8" w:space="0" w:color="797BA9"/>
            </w:tcBorders>
          </w:tcPr>
          <w:p/>
        </w:tc>
      </w:tr>
    </w:tbl>
    <w:sectPr>
      <w:type w:val="continuous"/>
      <w:pgSz w:w="12240" w:h="15840"/>
      <w:pgMar w:top="260" w:bottom="280" w:left="980" w:right="112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